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09A" w:rsidRPr="00F051CA" w:rsidRDefault="00DA409A">
      <w:pPr>
        <w:rPr>
          <w:sz w:val="40"/>
          <w:szCs w:val="40"/>
        </w:rPr>
      </w:pPr>
      <w:r w:rsidRPr="00F051CA"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1051456</wp:posOffset>
            </wp:positionH>
            <wp:positionV relativeFrom="paragraph">
              <wp:posOffset>360</wp:posOffset>
            </wp:positionV>
            <wp:extent cx="3507105" cy="2135505"/>
            <wp:effectExtent l="0" t="0" r="0" b="0"/>
            <wp:wrapTight wrapText="bothSides">
              <wp:wrapPolygon edited="0">
                <wp:start x="0" y="0"/>
                <wp:lineTo x="0" y="21388"/>
                <wp:lineTo x="21471" y="21388"/>
                <wp:lineTo x="21471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PETENCE-day-CMJN-3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7105" cy="213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409A" w:rsidRPr="00F051CA" w:rsidRDefault="00DA409A">
      <w:pPr>
        <w:rPr>
          <w:sz w:val="40"/>
          <w:szCs w:val="40"/>
        </w:rPr>
      </w:pPr>
    </w:p>
    <w:p w:rsidR="00DA409A" w:rsidRPr="00F051CA" w:rsidRDefault="00DA409A">
      <w:pPr>
        <w:rPr>
          <w:sz w:val="40"/>
          <w:szCs w:val="40"/>
        </w:rPr>
      </w:pPr>
    </w:p>
    <w:p w:rsidR="00DA409A" w:rsidRPr="00F051CA" w:rsidRDefault="00DA409A">
      <w:pPr>
        <w:rPr>
          <w:sz w:val="40"/>
          <w:szCs w:val="40"/>
        </w:rPr>
      </w:pPr>
    </w:p>
    <w:p w:rsidR="00DA409A" w:rsidRPr="00F051CA" w:rsidRDefault="00DA409A">
      <w:pPr>
        <w:rPr>
          <w:sz w:val="40"/>
          <w:szCs w:val="40"/>
        </w:rPr>
      </w:pPr>
    </w:p>
    <w:p w:rsidR="002920DB" w:rsidRPr="00F051CA" w:rsidRDefault="002920DB">
      <w:pPr>
        <w:rPr>
          <w:sz w:val="40"/>
          <w:szCs w:val="40"/>
        </w:rPr>
      </w:pPr>
    </w:p>
    <w:p w:rsidR="002920DB" w:rsidRPr="00F051CA" w:rsidRDefault="002920DB" w:rsidP="00DA409A">
      <w:pPr>
        <w:jc w:val="center"/>
        <w:rPr>
          <w:b/>
          <w:sz w:val="48"/>
          <w:szCs w:val="40"/>
        </w:rPr>
      </w:pPr>
      <w:r w:rsidRPr="00F051CA">
        <w:rPr>
          <w:b/>
          <w:sz w:val="48"/>
          <w:szCs w:val="40"/>
        </w:rPr>
        <w:t>L</w:t>
      </w:r>
      <w:r w:rsidR="00DA409A" w:rsidRPr="00F051CA">
        <w:rPr>
          <w:b/>
          <w:sz w:val="48"/>
          <w:szCs w:val="40"/>
        </w:rPr>
        <w:t>e 10 novembre 2020</w:t>
      </w:r>
      <w:r w:rsidRPr="00F051CA">
        <w:rPr>
          <w:b/>
          <w:sz w:val="48"/>
          <w:szCs w:val="40"/>
        </w:rPr>
        <w:t xml:space="preserve">, </w:t>
      </w:r>
    </w:p>
    <w:p w:rsidR="00DA409A" w:rsidRPr="00F051CA" w:rsidRDefault="001D61F8" w:rsidP="00DA409A">
      <w:pPr>
        <w:jc w:val="center"/>
        <w:rPr>
          <w:b/>
          <w:sz w:val="48"/>
          <w:szCs w:val="40"/>
        </w:rPr>
      </w:pPr>
      <w:r w:rsidRPr="00F051CA">
        <w:rPr>
          <w:b/>
          <w:sz w:val="48"/>
          <w:szCs w:val="40"/>
        </w:rPr>
        <w:t>C’est</w:t>
      </w:r>
      <w:r w:rsidR="002920DB" w:rsidRPr="00F051CA">
        <w:rPr>
          <w:b/>
          <w:sz w:val="48"/>
          <w:szCs w:val="40"/>
        </w:rPr>
        <w:t xml:space="preserve"> la fête de la compétence !</w:t>
      </w:r>
    </w:p>
    <w:p w:rsidR="00DA409A" w:rsidRPr="00F051CA" w:rsidRDefault="00DA409A">
      <w:pPr>
        <w:rPr>
          <w:szCs w:val="40"/>
        </w:rPr>
      </w:pPr>
    </w:p>
    <w:p w:rsidR="00DA409A" w:rsidRPr="00F051CA" w:rsidRDefault="00DA409A" w:rsidP="004315A1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F051CA">
        <w:rPr>
          <w:sz w:val="40"/>
          <w:szCs w:val="40"/>
        </w:rPr>
        <w:t xml:space="preserve">Animations </w:t>
      </w:r>
      <w:r w:rsidR="004315A1" w:rsidRPr="00F051CA">
        <w:rPr>
          <w:sz w:val="40"/>
          <w:szCs w:val="40"/>
        </w:rPr>
        <w:t>dans de nombreux éta</w:t>
      </w:r>
      <w:bookmarkStart w:id="0" w:name="_GoBack"/>
      <w:bookmarkEnd w:id="0"/>
      <w:r w:rsidR="004315A1" w:rsidRPr="00F051CA">
        <w:rPr>
          <w:sz w:val="40"/>
          <w:szCs w:val="40"/>
        </w:rPr>
        <w:t>blissements, à suivre sur Facebook</w:t>
      </w:r>
      <w:r w:rsidR="00AD481A" w:rsidRPr="00F051CA">
        <w:rPr>
          <w:sz w:val="40"/>
          <w:szCs w:val="40"/>
        </w:rPr>
        <w:t xml:space="preserve"> – Page Différent et Compétent Réseau</w:t>
      </w:r>
      <w:r w:rsidR="00AD481A" w:rsidRPr="00F051CA">
        <w:rPr>
          <w:sz w:val="28"/>
          <w:szCs w:val="40"/>
        </w:rPr>
        <w:t xml:space="preserve"> </w:t>
      </w:r>
    </w:p>
    <w:p w:rsidR="002920DB" w:rsidRPr="00F051CA" w:rsidRDefault="002920DB" w:rsidP="002920DB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F051CA">
        <w:rPr>
          <w:sz w:val="40"/>
          <w:szCs w:val="40"/>
        </w:rPr>
        <w:t>Remise des Trophée</w:t>
      </w:r>
      <w:r w:rsidR="007C4E88" w:rsidRPr="00F051CA">
        <w:rPr>
          <w:sz w:val="40"/>
          <w:szCs w:val="40"/>
        </w:rPr>
        <w:t>s</w:t>
      </w:r>
      <w:r w:rsidRPr="00F051CA">
        <w:rPr>
          <w:sz w:val="40"/>
          <w:szCs w:val="40"/>
        </w:rPr>
        <w:t xml:space="preserve"> de la Reconnaissance aux entreprises partenaires d</w:t>
      </w:r>
      <w:r w:rsidR="007C4E88" w:rsidRPr="00F051CA">
        <w:rPr>
          <w:sz w:val="40"/>
          <w:szCs w:val="40"/>
        </w:rPr>
        <w:t>ans</w:t>
      </w:r>
      <w:r w:rsidRPr="00F051CA">
        <w:rPr>
          <w:sz w:val="40"/>
          <w:szCs w:val="40"/>
        </w:rPr>
        <w:t xml:space="preserve"> </w:t>
      </w:r>
      <w:r w:rsidR="007C4E88" w:rsidRPr="00F051CA">
        <w:rPr>
          <w:sz w:val="40"/>
          <w:szCs w:val="40"/>
        </w:rPr>
        <w:t>la valorisation des parcours</w:t>
      </w:r>
    </w:p>
    <w:p w:rsidR="00DA409A" w:rsidRPr="00F051CA" w:rsidRDefault="00D52BF1">
      <w:pPr>
        <w:rPr>
          <w:sz w:val="40"/>
          <w:szCs w:val="40"/>
        </w:rPr>
      </w:pPr>
      <w:r w:rsidRPr="00F051CA"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204110</wp:posOffset>
            </wp:positionV>
            <wp:extent cx="1705610" cy="1964690"/>
            <wp:effectExtent l="0" t="0" r="8890" b="0"/>
            <wp:wrapTight wrapText="bothSides">
              <wp:wrapPolygon edited="0">
                <wp:start x="3619" y="0"/>
                <wp:lineTo x="3378" y="6702"/>
                <wp:lineTo x="0" y="6911"/>
                <wp:lineTo x="0" y="15080"/>
                <wp:lineTo x="483" y="17383"/>
                <wp:lineTo x="4101" y="19897"/>
                <wp:lineTo x="5066" y="19897"/>
                <wp:lineTo x="12063" y="19478"/>
                <wp:lineTo x="21230" y="18012"/>
                <wp:lineTo x="21471" y="15080"/>
                <wp:lineTo x="21471" y="0"/>
                <wp:lineTo x="3619" y="0"/>
              </wp:wrapPolygon>
            </wp:wrapTight>
            <wp:docPr id="3" name="Image 3" descr="Z:\1 - Différent et Compétent Réseau\Espace Communication\Flash code Compétence D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1 - Différent et Compétent Réseau\Espace Communication\Flash code Compétence Da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09A" w:rsidRPr="00F051CA" w:rsidRDefault="00DA409A">
      <w:pPr>
        <w:rPr>
          <w:sz w:val="40"/>
          <w:szCs w:val="40"/>
        </w:rPr>
      </w:pPr>
    </w:p>
    <w:p w:rsidR="00E23A69" w:rsidRPr="00F051CA" w:rsidRDefault="00E23A69">
      <w:pPr>
        <w:rPr>
          <w:sz w:val="40"/>
          <w:szCs w:val="40"/>
        </w:rPr>
      </w:pPr>
    </w:p>
    <w:p w:rsidR="002920DB" w:rsidRPr="00F051CA" w:rsidRDefault="002920DB">
      <w:pPr>
        <w:rPr>
          <w:sz w:val="40"/>
          <w:szCs w:val="40"/>
        </w:rPr>
      </w:pPr>
    </w:p>
    <w:p w:rsidR="002920DB" w:rsidRPr="00F051CA" w:rsidRDefault="002920DB">
      <w:pPr>
        <w:rPr>
          <w:sz w:val="40"/>
          <w:szCs w:val="40"/>
        </w:rPr>
      </w:pPr>
    </w:p>
    <w:p w:rsidR="00D52BF1" w:rsidRPr="00F051CA" w:rsidRDefault="00D81F46" w:rsidP="00D52BF1">
      <w:pPr>
        <w:jc w:val="center"/>
        <w:rPr>
          <w:color w:val="3CA9E0"/>
          <w:sz w:val="40"/>
          <w:szCs w:val="40"/>
          <w:u w:val="single"/>
        </w:rPr>
      </w:pPr>
      <w:hyperlink r:id="rId7" w:history="1">
        <w:r w:rsidRPr="00F051CA">
          <w:rPr>
            <w:rStyle w:val="Lienhypertexte"/>
            <w:color w:val="3CA9E0"/>
            <w:sz w:val="40"/>
            <w:szCs w:val="40"/>
          </w:rPr>
          <w:t>www.differentetcompetent.org/competence-day/</w:t>
        </w:r>
      </w:hyperlink>
      <w:r w:rsidRPr="00F051CA">
        <w:rPr>
          <w:color w:val="3CA9E0"/>
          <w:sz w:val="40"/>
          <w:szCs w:val="40"/>
        </w:rPr>
        <w:t xml:space="preserve"> </w:t>
      </w:r>
    </w:p>
    <w:p w:rsidR="00D52BF1" w:rsidRPr="00F051CA" w:rsidRDefault="00D52BF1" w:rsidP="00D81F46">
      <w:pPr>
        <w:rPr>
          <w:szCs w:val="40"/>
        </w:rPr>
      </w:pPr>
    </w:p>
    <w:p w:rsidR="002920DB" w:rsidRPr="00F051CA" w:rsidRDefault="002920DB" w:rsidP="00D52BF1">
      <w:pPr>
        <w:spacing w:after="0"/>
        <w:jc w:val="center"/>
        <w:rPr>
          <w:sz w:val="40"/>
          <w:szCs w:val="40"/>
        </w:rPr>
      </w:pPr>
      <w:r w:rsidRPr="00F051CA">
        <w:rPr>
          <w:sz w:val="40"/>
          <w:szCs w:val="40"/>
        </w:rPr>
        <w:t>Cet événement se déroule pendant</w:t>
      </w:r>
    </w:p>
    <w:p w:rsidR="00D52BF1" w:rsidRPr="00F051CA" w:rsidRDefault="00D52BF1" w:rsidP="00D52BF1">
      <w:pPr>
        <w:spacing w:after="0"/>
        <w:jc w:val="center"/>
        <w:rPr>
          <w:b/>
          <w:sz w:val="40"/>
          <w:szCs w:val="40"/>
        </w:rPr>
      </w:pPr>
      <w:proofErr w:type="gramStart"/>
      <w:r w:rsidRPr="00F051CA">
        <w:rPr>
          <w:b/>
          <w:sz w:val="40"/>
          <w:szCs w:val="40"/>
        </w:rPr>
        <w:t>la</w:t>
      </w:r>
      <w:proofErr w:type="gramEnd"/>
      <w:r w:rsidRPr="00F051CA">
        <w:rPr>
          <w:b/>
          <w:sz w:val="40"/>
          <w:szCs w:val="40"/>
        </w:rPr>
        <w:t xml:space="preserve"> s</w:t>
      </w:r>
      <w:r w:rsidRPr="00F051CA">
        <w:rPr>
          <w:b/>
          <w:sz w:val="40"/>
          <w:szCs w:val="40"/>
        </w:rPr>
        <w:t xml:space="preserve">emaine européenne </w:t>
      </w:r>
    </w:p>
    <w:p w:rsidR="00D52BF1" w:rsidRPr="00F051CA" w:rsidRDefault="00D52BF1" w:rsidP="00D52BF1">
      <w:pPr>
        <w:spacing w:after="0"/>
        <w:jc w:val="center"/>
        <w:rPr>
          <w:b/>
          <w:sz w:val="40"/>
          <w:szCs w:val="40"/>
        </w:rPr>
      </w:pPr>
      <w:proofErr w:type="gramStart"/>
      <w:r w:rsidRPr="00F051CA">
        <w:rPr>
          <w:b/>
          <w:sz w:val="40"/>
          <w:szCs w:val="40"/>
        </w:rPr>
        <w:t>de</w:t>
      </w:r>
      <w:proofErr w:type="gramEnd"/>
      <w:r w:rsidRPr="00F051CA">
        <w:rPr>
          <w:b/>
          <w:sz w:val="40"/>
          <w:szCs w:val="40"/>
        </w:rPr>
        <w:t xml:space="preserve"> la compétence professionnelle</w:t>
      </w:r>
    </w:p>
    <w:sectPr w:rsidR="00D52BF1" w:rsidRPr="00F051CA" w:rsidSect="00AD481A">
      <w:pgSz w:w="11906" w:h="16838"/>
      <w:pgMar w:top="851" w:right="1133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35B4A"/>
    <w:multiLevelType w:val="hybridMultilevel"/>
    <w:tmpl w:val="D2163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9A"/>
    <w:rsid w:val="000B3608"/>
    <w:rsid w:val="001D61F8"/>
    <w:rsid w:val="002920DB"/>
    <w:rsid w:val="004315A1"/>
    <w:rsid w:val="007C4E88"/>
    <w:rsid w:val="00AD481A"/>
    <w:rsid w:val="00C95883"/>
    <w:rsid w:val="00D52BF1"/>
    <w:rsid w:val="00D81F46"/>
    <w:rsid w:val="00DA409A"/>
    <w:rsid w:val="00E23A69"/>
    <w:rsid w:val="00F0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19703-2911-451F-906B-E10EE792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20D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81F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fferentetcompetent.org/competence-da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</dc:creator>
  <cp:keywords/>
  <dc:description/>
  <cp:lastModifiedBy>Erica</cp:lastModifiedBy>
  <cp:revision>7</cp:revision>
  <dcterms:created xsi:type="dcterms:W3CDTF">2020-09-18T13:50:00Z</dcterms:created>
  <dcterms:modified xsi:type="dcterms:W3CDTF">2020-09-25T16:16:00Z</dcterms:modified>
</cp:coreProperties>
</file>